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EDD7" w14:textId="2C05A430" w:rsidR="00B24AC2" w:rsidRDefault="00B24AC2" w:rsidP="00B24AC2">
      <w:pPr>
        <w:jc w:val="center"/>
        <w:rPr>
          <w:b/>
          <w:bCs/>
          <w:sz w:val="24"/>
          <w:szCs w:val="24"/>
        </w:rPr>
      </w:pPr>
      <w:r>
        <w:rPr>
          <w:noProof/>
          <w:sz w:val="24"/>
          <w:szCs w:val="24"/>
        </w:rPr>
        <w:drawing>
          <wp:inline distT="0" distB="0" distL="0" distR="0" wp14:anchorId="6F787E4E" wp14:editId="7C92715D">
            <wp:extent cx="3200400" cy="768096"/>
            <wp:effectExtent l="0" t="0" r="0" b="0"/>
            <wp:docPr id="1479111737"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11737" name="Picture 1" descr="A black and blu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222077" cy="773299"/>
                    </a:xfrm>
                    <a:prstGeom prst="rect">
                      <a:avLst/>
                    </a:prstGeom>
                  </pic:spPr>
                </pic:pic>
              </a:graphicData>
            </a:graphic>
          </wp:inline>
        </w:drawing>
      </w:r>
    </w:p>
    <w:p w14:paraId="29A4A652" w14:textId="1DA374F4" w:rsidR="009841FB" w:rsidRPr="009841FB" w:rsidRDefault="009841FB" w:rsidP="00B24AC2">
      <w:pPr>
        <w:jc w:val="center"/>
        <w:rPr>
          <w:sz w:val="24"/>
          <w:szCs w:val="24"/>
        </w:rPr>
      </w:pPr>
      <w:r w:rsidRPr="009841FB">
        <w:rPr>
          <w:b/>
          <w:bCs/>
          <w:color w:val="548DD4" w:themeColor="text2" w:themeTint="99"/>
          <w:sz w:val="28"/>
          <w:szCs w:val="28"/>
        </w:rPr>
        <w:t>School Book and Resource Scheme</w:t>
      </w:r>
      <w:r w:rsidRPr="009841FB">
        <w:rPr>
          <w:b/>
          <w:bCs/>
          <w:color w:val="548DD4" w:themeColor="text2" w:themeTint="99"/>
          <w:sz w:val="28"/>
          <w:szCs w:val="28"/>
        </w:rPr>
        <w:br/>
      </w:r>
      <w:r w:rsidR="00B24AC2" w:rsidRPr="00B24AC2">
        <w:rPr>
          <w:sz w:val="24"/>
          <w:szCs w:val="24"/>
        </w:rPr>
        <w:t xml:space="preserve">2025/2026 </w:t>
      </w:r>
      <w:r w:rsidRPr="009841FB">
        <w:rPr>
          <w:sz w:val="24"/>
          <w:szCs w:val="24"/>
        </w:rPr>
        <w:t>Academic Year</w:t>
      </w:r>
    </w:p>
    <w:p w14:paraId="2C8D4DF7" w14:textId="56D0761E" w:rsidR="009841FB" w:rsidRPr="009841FB" w:rsidRDefault="009841FB" w:rsidP="009841FB">
      <w:pPr>
        <w:rPr>
          <w:sz w:val="24"/>
          <w:szCs w:val="24"/>
        </w:rPr>
      </w:pPr>
      <w:r w:rsidRPr="009841FB">
        <w:rPr>
          <w:b/>
          <w:bCs/>
          <w:color w:val="548DD4" w:themeColor="text2" w:themeTint="99"/>
          <w:sz w:val="28"/>
          <w:szCs w:val="28"/>
        </w:rPr>
        <w:t>Introduction</w:t>
      </w:r>
    </w:p>
    <w:p w14:paraId="1EF8BD55" w14:textId="1619CE47" w:rsidR="009841FB" w:rsidRPr="009841FB" w:rsidRDefault="007A1CEF" w:rsidP="009841FB">
      <w:pPr>
        <w:rPr>
          <w:sz w:val="24"/>
          <w:szCs w:val="24"/>
        </w:rPr>
      </w:pPr>
      <w:r w:rsidRPr="007A1CEF">
        <w:rPr>
          <w:sz w:val="24"/>
          <w:szCs w:val="24"/>
        </w:rPr>
        <w:t>Patrician High School</w:t>
      </w:r>
      <w:r w:rsidR="009841FB" w:rsidRPr="009841FB">
        <w:rPr>
          <w:sz w:val="24"/>
          <w:szCs w:val="24"/>
        </w:rPr>
        <w:t xml:space="preserve"> is </w:t>
      </w:r>
      <w:r w:rsidRPr="007A1CEF">
        <w:rPr>
          <w:sz w:val="24"/>
          <w:szCs w:val="24"/>
        </w:rPr>
        <w:t>delighted to get the opportunity</w:t>
      </w:r>
      <w:r w:rsidR="009841FB" w:rsidRPr="009841FB">
        <w:rPr>
          <w:sz w:val="24"/>
          <w:szCs w:val="24"/>
        </w:rPr>
        <w:t xml:space="preserve"> to participate in the Department of Education’s fully funded School Book and Resource Scheme, which aims to ensure that all students have access to the necessary textbooks and educational resources required to support their learning and academic success.</w:t>
      </w:r>
    </w:p>
    <w:p w14:paraId="47841B3A" w14:textId="6E27529F" w:rsidR="009841FB" w:rsidRPr="009841FB" w:rsidRDefault="009841FB" w:rsidP="009841FB">
      <w:pPr>
        <w:rPr>
          <w:b/>
          <w:bCs/>
          <w:color w:val="548DD4" w:themeColor="text2" w:themeTint="99"/>
          <w:sz w:val="28"/>
          <w:szCs w:val="28"/>
        </w:rPr>
      </w:pPr>
      <w:r w:rsidRPr="009841FB">
        <w:rPr>
          <w:b/>
          <w:bCs/>
          <w:color w:val="548DD4" w:themeColor="text2" w:themeTint="99"/>
          <w:sz w:val="28"/>
          <w:szCs w:val="28"/>
        </w:rPr>
        <w:t>Scope of the Scheme</w:t>
      </w:r>
    </w:p>
    <w:p w14:paraId="33F51DB1" w14:textId="77777777" w:rsidR="00B24AC2" w:rsidRDefault="009841FB" w:rsidP="00B24AC2">
      <w:pPr>
        <w:pStyle w:val="ListParagraph"/>
        <w:numPr>
          <w:ilvl w:val="0"/>
          <w:numId w:val="6"/>
        </w:numPr>
        <w:rPr>
          <w:sz w:val="24"/>
          <w:szCs w:val="24"/>
        </w:rPr>
      </w:pPr>
      <w:r w:rsidRPr="00B24AC2">
        <w:rPr>
          <w:sz w:val="24"/>
          <w:szCs w:val="24"/>
        </w:rPr>
        <w:t xml:space="preserve">The scheme </w:t>
      </w:r>
      <w:r w:rsidRPr="007A1CEF">
        <w:rPr>
          <w:sz w:val="24"/>
          <w:szCs w:val="24"/>
        </w:rPr>
        <w:t>provides all required textbooks and essential learning resources</w:t>
      </w:r>
      <w:r w:rsidRPr="00B24AC2">
        <w:rPr>
          <w:sz w:val="24"/>
          <w:szCs w:val="24"/>
        </w:rPr>
        <w:t xml:space="preserve"> to students enrolled in both the </w:t>
      </w:r>
      <w:r w:rsidRPr="00B24AC2">
        <w:rPr>
          <w:b/>
          <w:bCs/>
          <w:sz w:val="24"/>
          <w:szCs w:val="24"/>
        </w:rPr>
        <w:t>Junior Cycle</w:t>
      </w:r>
      <w:r w:rsidRPr="00B24AC2">
        <w:rPr>
          <w:sz w:val="24"/>
          <w:szCs w:val="24"/>
        </w:rPr>
        <w:t xml:space="preserve"> and </w:t>
      </w:r>
      <w:r w:rsidRPr="00B24AC2">
        <w:rPr>
          <w:b/>
          <w:bCs/>
          <w:sz w:val="24"/>
          <w:szCs w:val="24"/>
        </w:rPr>
        <w:t>Senior Cycle</w:t>
      </w:r>
      <w:r w:rsidRPr="00B24AC2">
        <w:rPr>
          <w:sz w:val="24"/>
          <w:szCs w:val="24"/>
        </w:rPr>
        <w:t xml:space="preserve"> programmes</w:t>
      </w:r>
      <w:r w:rsidR="00B24AC2">
        <w:rPr>
          <w:sz w:val="24"/>
          <w:szCs w:val="24"/>
        </w:rPr>
        <w:t>.</w:t>
      </w:r>
    </w:p>
    <w:p w14:paraId="6C05A772" w14:textId="4B9C798F" w:rsidR="009841FB" w:rsidRPr="00B24AC2" w:rsidRDefault="009841FB" w:rsidP="009841FB">
      <w:pPr>
        <w:pStyle w:val="ListParagraph"/>
        <w:numPr>
          <w:ilvl w:val="0"/>
          <w:numId w:val="6"/>
        </w:numPr>
        <w:rPr>
          <w:sz w:val="24"/>
          <w:szCs w:val="24"/>
        </w:rPr>
      </w:pPr>
      <w:r w:rsidRPr="00B24AC2">
        <w:rPr>
          <w:sz w:val="24"/>
          <w:szCs w:val="24"/>
        </w:rPr>
        <w:t xml:space="preserve">This initiative </w:t>
      </w:r>
      <w:r w:rsidRPr="007A1CEF">
        <w:rPr>
          <w:sz w:val="24"/>
          <w:szCs w:val="24"/>
        </w:rPr>
        <w:t>is fully funded by the Department of Education</w:t>
      </w:r>
      <w:r w:rsidRPr="00B24AC2">
        <w:rPr>
          <w:sz w:val="24"/>
          <w:szCs w:val="24"/>
        </w:rPr>
        <w:t xml:space="preserve"> and is available to all eligible students.</w:t>
      </w:r>
    </w:p>
    <w:p w14:paraId="2FF5A74B" w14:textId="2A26C57F" w:rsidR="009841FB" w:rsidRPr="009841FB" w:rsidRDefault="009841FB" w:rsidP="009841FB">
      <w:pPr>
        <w:rPr>
          <w:b/>
          <w:bCs/>
          <w:color w:val="548DD4" w:themeColor="text2" w:themeTint="99"/>
          <w:sz w:val="28"/>
          <w:szCs w:val="28"/>
        </w:rPr>
      </w:pPr>
      <w:r w:rsidRPr="009841FB">
        <w:rPr>
          <w:b/>
          <w:bCs/>
          <w:color w:val="548DD4" w:themeColor="text2" w:themeTint="99"/>
          <w:sz w:val="28"/>
          <w:szCs w:val="28"/>
        </w:rPr>
        <w:t>Ownership and Care of Books</w:t>
      </w:r>
    </w:p>
    <w:p w14:paraId="3B6B2056" w14:textId="0C44F49E" w:rsidR="00023DAE" w:rsidRDefault="00023DAE" w:rsidP="00B24AC2">
      <w:pPr>
        <w:pStyle w:val="ListParagraph"/>
        <w:numPr>
          <w:ilvl w:val="0"/>
          <w:numId w:val="7"/>
        </w:numPr>
        <w:rPr>
          <w:sz w:val="24"/>
          <w:szCs w:val="24"/>
        </w:rPr>
      </w:pPr>
      <w:r>
        <w:rPr>
          <w:sz w:val="24"/>
          <w:szCs w:val="24"/>
        </w:rPr>
        <w:t xml:space="preserve">All books provided by the school, have been inspected by the coordinator, are covered and are deemed to be of an acceptable standard. </w:t>
      </w:r>
    </w:p>
    <w:p w14:paraId="62504BAD" w14:textId="44437023" w:rsidR="00023DAE" w:rsidRDefault="00023DAE" w:rsidP="00B24AC2">
      <w:pPr>
        <w:pStyle w:val="ListParagraph"/>
        <w:numPr>
          <w:ilvl w:val="0"/>
          <w:numId w:val="7"/>
        </w:numPr>
        <w:rPr>
          <w:sz w:val="24"/>
          <w:szCs w:val="24"/>
        </w:rPr>
      </w:pPr>
      <w:r>
        <w:rPr>
          <w:sz w:val="24"/>
          <w:szCs w:val="24"/>
        </w:rPr>
        <w:t xml:space="preserve">All books are bar coded with a code that is unique to the student associated with the </w:t>
      </w:r>
      <w:r w:rsidR="00D2343B">
        <w:rPr>
          <w:sz w:val="24"/>
          <w:szCs w:val="24"/>
        </w:rPr>
        <w:t>schoolbook</w:t>
      </w:r>
      <w:r>
        <w:rPr>
          <w:sz w:val="24"/>
          <w:szCs w:val="24"/>
        </w:rPr>
        <w:t xml:space="preserve"> scheme account. </w:t>
      </w:r>
    </w:p>
    <w:p w14:paraId="55303D68" w14:textId="4084A2EC" w:rsidR="00B24AC2" w:rsidRDefault="009841FB" w:rsidP="00B24AC2">
      <w:pPr>
        <w:pStyle w:val="ListParagraph"/>
        <w:numPr>
          <w:ilvl w:val="0"/>
          <w:numId w:val="7"/>
        </w:numPr>
        <w:rPr>
          <w:sz w:val="24"/>
          <w:szCs w:val="24"/>
        </w:rPr>
      </w:pPr>
      <w:r w:rsidRPr="00B24AC2">
        <w:rPr>
          <w:sz w:val="24"/>
          <w:szCs w:val="24"/>
        </w:rPr>
        <w:t xml:space="preserve">All books and resources issued under this scheme </w:t>
      </w:r>
      <w:r w:rsidRPr="00B24AC2">
        <w:rPr>
          <w:b/>
          <w:bCs/>
          <w:sz w:val="24"/>
          <w:szCs w:val="24"/>
        </w:rPr>
        <w:t>remain the property of the school</w:t>
      </w:r>
      <w:r w:rsidRPr="00B24AC2">
        <w:rPr>
          <w:sz w:val="24"/>
          <w:szCs w:val="24"/>
        </w:rPr>
        <w:t>.</w:t>
      </w:r>
    </w:p>
    <w:p w14:paraId="1FEA7FC2" w14:textId="4B0D3828" w:rsidR="009841FB" w:rsidRPr="00B24AC2" w:rsidRDefault="009841FB" w:rsidP="00B24AC2">
      <w:pPr>
        <w:pStyle w:val="ListParagraph"/>
        <w:numPr>
          <w:ilvl w:val="0"/>
          <w:numId w:val="7"/>
        </w:numPr>
        <w:rPr>
          <w:sz w:val="24"/>
          <w:szCs w:val="24"/>
        </w:rPr>
      </w:pPr>
      <w:r w:rsidRPr="00B24AC2">
        <w:rPr>
          <w:sz w:val="24"/>
          <w:szCs w:val="24"/>
        </w:rPr>
        <w:t>Students are entrusted with the responsibility to:</w:t>
      </w:r>
    </w:p>
    <w:p w14:paraId="786A4CD1" w14:textId="77777777" w:rsidR="00441605" w:rsidRDefault="009841FB" w:rsidP="00441605">
      <w:pPr>
        <w:pStyle w:val="ListParagraph"/>
        <w:numPr>
          <w:ilvl w:val="0"/>
          <w:numId w:val="18"/>
        </w:numPr>
        <w:rPr>
          <w:sz w:val="24"/>
          <w:szCs w:val="24"/>
        </w:rPr>
      </w:pPr>
      <w:r w:rsidRPr="00441605">
        <w:rPr>
          <w:b/>
          <w:bCs/>
          <w:sz w:val="24"/>
          <w:szCs w:val="24"/>
        </w:rPr>
        <w:t>Maintain all books in good condition</w:t>
      </w:r>
      <w:r w:rsidRPr="00441605">
        <w:rPr>
          <w:sz w:val="24"/>
          <w:szCs w:val="24"/>
        </w:rPr>
        <w:t xml:space="preserve"> throughout the academic year.</w:t>
      </w:r>
    </w:p>
    <w:p w14:paraId="4905CD02" w14:textId="77777777" w:rsidR="00441605" w:rsidRDefault="009841FB" w:rsidP="00441605">
      <w:pPr>
        <w:pStyle w:val="ListParagraph"/>
        <w:numPr>
          <w:ilvl w:val="0"/>
          <w:numId w:val="18"/>
        </w:numPr>
        <w:rPr>
          <w:sz w:val="24"/>
          <w:szCs w:val="24"/>
        </w:rPr>
      </w:pPr>
      <w:r w:rsidRPr="00441605">
        <w:rPr>
          <w:b/>
          <w:bCs/>
          <w:sz w:val="24"/>
          <w:szCs w:val="24"/>
        </w:rPr>
        <w:t>Avoid damage</w:t>
      </w:r>
      <w:r w:rsidRPr="00441605">
        <w:rPr>
          <w:sz w:val="24"/>
          <w:szCs w:val="24"/>
        </w:rPr>
        <w:t>, defacement, or loss of any resource provided.</w:t>
      </w:r>
    </w:p>
    <w:p w14:paraId="4869DD61" w14:textId="2111F58C" w:rsidR="009841FB" w:rsidRPr="00441605" w:rsidRDefault="009841FB" w:rsidP="00441605">
      <w:pPr>
        <w:pStyle w:val="ListParagraph"/>
        <w:numPr>
          <w:ilvl w:val="0"/>
          <w:numId w:val="18"/>
        </w:numPr>
        <w:rPr>
          <w:sz w:val="24"/>
          <w:szCs w:val="24"/>
        </w:rPr>
      </w:pPr>
      <w:r w:rsidRPr="00441605">
        <w:rPr>
          <w:b/>
          <w:bCs/>
          <w:sz w:val="24"/>
          <w:szCs w:val="24"/>
        </w:rPr>
        <w:t>Return books in a timely and acceptable condition</w:t>
      </w:r>
      <w:r w:rsidRPr="00441605">
        <w:rPr>
          <w:sz w:val="24"/>
          <w:szCs w:val="24"/>
        </w:rPr>
        <w:t xml:space="preserve"> at the end of each academic year or upon completion of the relevant programme.</w:t>
      </w:r>
    </w:p>
    <w:p w14:paraId="7EEDED41" w14:textId="77777777" w:rsidR="00B24AC2" w:rsidRPr="00B24AC2" w:rsidRDefault="009841FB" w:rsidP="00B24AC2">
      <w:pPr>
        <w:rPr>
          <w:b/>
          <w:bCs/>
          <w:color w:val="548DD4" w:themeColor="text2" w:themeTint="99"/>
          <w:sz w:val="28"/>
          <w:szCs w:val="28"/>
        </w:rPr>
      </w:pPr>
      <w:r w:rsidRPr="009841FB">
        <w:rPr>
          <w:b/>
          <w:bCs/>
          <w:color w:val="548DD4" w:themeColor="text2" w:themeTint="99"/>
          <w:sz w:val="28"/>
          <w:szCs w:val="28"/>
        </w:rPr>
        <w:t>Return Policy</w:t>
      </w:r>
    </w:p>
    <w:p w14:paraId="686D420F" w14:textId="77777777" w:rsidR="00B24AC2" w:rsidRPr="007A1CEF" w:rsidRDefault="009841FB" w:rsidP="00B24AC2">
      <w:pPr>
        <w:pStyle w:val="ListParagraph"/>
        <w:numPr>
          <w:ilvl w:val="0"/>
          <w:numId w:val="9"/>
        </w:numPr>
        <w:rPr>
          <w:sz w:val="24"/>
          <w:szCs w:val="24"/>
        </w:rPr>
      </w:pPr>
      <w:r w:rsidRPr="00B24AC2">
        <w:rPr>
          <w:sz w:val="24"/>
          <w:szCs w:val="24"/>
        </w:rPr>
        <w:t xml:space="preserve">All issued books must be </w:t>
      </w:r>
      <w:r w:rsidRPr="007A1CEF">
        <w:rPr>
          <w:sz w:val="24"/>
          <w:szCs w:val="24"/>
        </w:rPr>
        <w:t>returned to the Book Scheme Coordinator by the deadline communicated at the end of each academic year.</w:t>
      </w:r>
    </w:p>
    <w:p w14:paraId="19829841" w14:textId="77777777" w:rsidR="00B24AC2" w:rsidRPr="007A1CEF" w:rsidRDefault="009841FB" w:rsidP="00B24AC2">
      <w:pPr>
        <w:pStyle w:val="ListParagraph"/>
        <w:numPr>
          <w:ilvl w:val="0"/>
          <w:numId w:val="9"/>
        </w:numPr>
        <w:rPr>
          <w:sz w:val="24"/>
          <w:szCs w:val="24"/>
        </w:rPr>
      </w:pPr>
      <w:r w:rsidRPr="007A1CEF">
        <w:rPr>
          <w:sz w:val="24"/>
          <w:szCs w:val="24"/>
        </w:rPr>
        <w:t>Students who lose or irreparably damage a book will be required to replace the item at their own expense.</w:t>
      </w:r>
    </w:p>
    <w:p w14:paraId="3AAF62D9" w14:textId="77777777" w:rsidR="00943362" w:rsidRPr="00943362" w:rsidRDefault="009841FB" w:rsidP="009841FB">
      <w:pPr>
        <w:pStyle w:val="ListParagraph"/>
        <w:numPr>
          <w:ilvl w:val="0"/>
          <w:numId w:val="9"/>
        </w:numPr>
        <w:rPr>
          <w:b/>
          <w:bCs/>
          <w:sz w:val="24"/>
          <w:szCs w:val="24"/>
        </w:rPr>
      </w:pPr>
      <w:r w:rsidRPr="007A1CEF">
        <w:rPr>
          <w:sz w:val="24"/>
          <w:szCs w:val="24"/>
        </w:rPr>
        <w:t>Outstanding book returns may affect a student's</w:t>
      </w:r>
      <w:r w:rsidRPr="00B24AC2">
        <w:rPr>
          <w:sz w:val="24"/>
          <w:szCs w:val="24"/>
        </w:rPr>
        <w:t xml:space="preserve"> eligibility to participate in the scheme for the following academic year.</w:t>
      </w:r>
    </w:p>
    <w:p w14:paraId="763899BE" w14:textId="25B19AB9" w:rsidR="009841FB" w:rsidRPr="00943362" w:rsidRDefault="009841FB" w:rsidP="00943362">
      <w:pPr>
        <w:rPr>
          <w:b/>
          <w:bCs/>
          <w:sz w:val="24"/>
          <w:szCs w:val="24"/>
        </w:rPr>
      </w:pPr>
      <w:r w:rsidRPr="00943362">
        <w:rPr>
          <w:b/>
          <w:bCs/>
          <w:color w:val="548DD4" w:themeColor="text2" w:themeTint="99"/>
          <w:sz w:val="28"/>
          <w:szCs w:val="28"/>
        </w:rPr>
        <w:lastRenderedPageBreak/>
        <w:t>Oversight and Inspections</w:t>
      </w:r>
    </w:p>
    <w:p w14:paraId="5CBAD224" w14:textId="44446991" w:rsidR="00B24AC2" w:rsidRPr="007A1CEF" w:rsidRDefault="009841FB" w:rsidP="00B24AC2">
      <w:pPr>
        <w:pStyle w:val="ListParagraph"/>
        <w:numPr>
          <w:ilvl w:val="0"/>
          <w:numId w:val="10"/>
        </w:numPr>
        <w:rPr>
          <w:sz w:val="24"/>
          <w:szCs w:val="24"/>
        </w:rPr>
      </w:pPr>
      <w:r w:rsidRPr="007A1CEF">
        <w:rPr>
          <w:sz w:val="24"/>
          <w:szCs w:val="24"/>
        </w:rPr>
        <w:t xml:space="preserve">Spot checks may be carried out by the Book Scheme Coordinator or a member of </w:t>
      </w:r>
      <w:r w:rsidR="00BD035A">
        <w:rPr>
          <w:sz w:val="24"/>
          <w:szCs w:val="24"/>
        </w:rPr>
        <w:t>S</w:t>
      </w:r>
      <w:r w:rsidRPr="007A1CEF">
        <w:rPr>
          <w:sz w:val="24"/>
          <w:szCs w:val="24"/>
        </w:rPr>
        <w:t xml:space="preserve">chool </w:t>
      </w:r>
      <w:r w:rsidR="00BD035A">
        <w:rPr>
          <w:sz w:val="24"/>
          <w:szCs w:val="24"/>
        </w:rPr>
        <w:t>M</w:t>
      </w:r>
      <w:r w:rsidRPr="007A1CEF">
        <w:rPr>
          <w:sz w:val="24"/>
          <w:szCs w:val="24"/>
        </w:rPr>
        <w:t>anagement at any point during the school year to ensure books are being properly cared for.</w:t>
      </w:r>
    </w:p>
    <w:p w14:paraId="00D4C185" w14:textId="77777777" w:rsidR="009364DB" w:rsidRDefault="009841FB" w:rsidP="009364DB">
      <w:pPr>
        <w:pStyle w:val="ListParagraph"/>
        <w:numPr>
          <w:ilvl w:val="0"/>
          <w:numId w:val="10"/>
        </w:numPr>
        <w:rPr>
          <w:sz w:val="24"/>
          <w:szCs w:val="24"/>
        </w:rPr>
      </w:pPr>
      <w:r w:rsidRPr="007A1CEF">
        <w:rPr>
          <w:sz w:val="24"/>
          <w:szCs w:val="24"/>
        </w:rPr>
        <w:t>Students found to be negligent in the care or upkeep of their books</w:t>
      </w:r>
      <w:r w:rsidRPr="00B24AC2">
        <w:rPr>
          <w:sz w:val="24"/>
          <w:szCs w:val="24"/>
        </w:rPr>
        <w:t xml:space="preserve"> may face:</w:t>
      </w:r>
    </w:p>
    <w:p w14:paraId="4674016E" w14:textId="77777777" w:rsidR="009364DB" w:rsidRDefault="009841FB" w:rsidP="009364DB">
      <w:pPr>
        <w:pStyle w:val="ListParagraph"/>
        <w:numPr>
          <w:ilvl w:val="0"/>
          <w:numId w:val="16"/>
        </w:numPr>
        <w:rPr>
          <w:sz w:val="24"/>
          <w:szCs w:val="24"/>
        </w:rPr>
      </w:pPr>
      <w:r w:rsidRPr="009364DB">
        <w:rPr>
          <w:sz w:val="24"/>
          <w:szCs w:val="24"/>
        </w:rPr>
        <w:t>Temporary or permanent removal from the book scheme.</w:t>
      </w:r>
    </w:p>
    <w:p w14:paraId="6DE922B7" w14:textId="58B22CF8" w:rsidR="009841FB" w:rsidRPr="009364DB" w:rsidRDefault="009841FB" w:rsidP="009364DB">
      <w:pPr>
        <w:pStyle w:val="ListParagraph"/>
        <w:numPr>
          <w:ilvl w:val="0"/>
          <w:numId w:val="16"/>
        </w:numPr>
        <w:rPr>
          <w:sz w:val="24"/>
          <w:szCs w:val="24"/>
        </w:rPr>
      </w:pPr>
      <w:r w:rsidRPr="009364DB">
        <w:rPr>
          <w:sz w:val="24"/>
          <w:szCs w:val="24"/>
        </w:rPr>
        <w:t>Additional administrative action in line with school policy.</w:t>
      </w:r>
    </w:p>
    <w:p w14:paraId="3DD95DCB" w14:textId="624FA08A" w:rsidR="009841FB" w:rsidRPr="009841FB" w:rsidRDefault="009841FB" w:rsidP="009841FB">
      <w:pPr>
        <w:rPr>
          <w:b/>
          <w:bCs/>
          <w:color w:val="548DD4" w:themeColor="text2" w:themeTint="99"/>
          <w:sz w:val="28"/>
          <w:szCs w:val="28"/>
        </w:rPr>
      </w:pPr>
      <w:r w:rsidRPr="009841FB">
        <w:rPr>
          <w:b/>
          <w:bCs/>
          <w:color w:val="548DD4" w:themeColor="text2" w:themeTint="99"/>
          <w:sz w:val="28"/>
          <w:szCs w:val="28"/>
        </w:rPr>
        <w:t>Sanctions for Non-Compliance</w:t>
      </w:r>
    </w:p>
    <w:p w14:paraId="56EFF9FB" w14:textId="77777777" w:rsidR="009841FB" w:rsidRPr="00B24AC2" w:rsidRDefault="009841FB" w:rsidP="00B24AC2">
      <w:pPr>
        <w:pStyle w:val="ListParagraph"/>
        <w:numPr>
          <w:ilvl w:val="0"/>
          <w:numId w:val="11"/>
        </w:numPr>
        <w:rPr>
          <w:sz w:val="24"/>
          <w:szCs w:val="24"/>
        </w:rPr>
      </w:pPr>
      <w:r w:rsidRPr="00B24AC2">
        <w:rPr>
          <w:sz w:val="24"/>
          <w:szCs w:val="24"/>
        </w:rPr>
        <w:t>Students who:</w:t>
      </w:r>
    </w:p>
    <w:p w14:paraId="531A2EBF" w14:textId="77777777" w:rsidR="00B24AC2" w:rsidRDefault="009841FB" w:rsidP="00B24AC2">
      <w:pPr>
        <w:pStyle w:val="ListParagraph"/>
        <w:numPr>
          <w:ilvl w:val="0"/>
          <w:numId w:val="12"/>
        </w:numPr>
        <w:rPr>
          <w:sz w:val="24"/>
          <w:szCs w:val="24"/>
        </w:rPr>
      </w:pPr>
      <w:r w:rsidRPr="00B24AC2">
        <w:rPr>
          <w:sz w:val="24"/>
          <w:szCs w:val="24"/>
        </w:rPr>
        <w:t>Fail to return books</w:t>
      </w:r>
      <w:r w:rsidR="00B24AC2" w:rsidRPr="00B24AC2">
        <w:rPr>
          <w:sz w:val="24"/>
          <w:szCs w:val="24"/>
        </w:rPr>
        <w:t>.</w:t>
      </w:r>
    </w:p>
    <w:p w14:paraId="092D1864" w14:textId="77777777" w:rsidR="00B24AC2" w:rsidRDefault="009841FB" w:rsidP="00B24AC2">
      <w:pPr>
        <w:pStyle w:val="ListParagraph"/>
        <w:numPr>
          <w:ilvl w:val="0"/>
          <w:numId w:val="12"/>
        </w:numPr>
        <w:rPr>
          <w:sz w:val="24"/>
          <w:szCs w:val="24"/>
        </w:rPr>
      </w:pPr>
      <w:r w:rsidRPr="00B24AC2">
        <w:rPr>
          <w:sz w:val="24"/>
          <w:szCs w:val="24"/>
        </w:rPr>
        <w:t>Consistently damage school property</w:t>
      </w:r>
      <w:r w:rsidR="00B24AC2" w:rsidRPr="00B24AC2">
        <w:rPr>
          <w:sz w:val="24"/>
          <w:szCs w:val="24"/>
        </w:rPr>
        <w:t>.</w:t>
      </w:r>
    </w:p>
    <w:p w14:paraId="630515CB" w14:textId="77777777" w:rsidR="00441605" w:rsidRPr="00441605" w:rsidRDefault="009841FB" w:rsidP="00441605">
      <w:pPr>
        <w:pStyle w:val="ListParagraph"/>
        <w:numPr>
          <w:ilvl w:val="0"/>
          <w:numId w:val="12"/>
        </w:numPr>
        <w:rPr>
          <w:sz w:val="24"/>
          <w:szCs w:val="24"/>
        </w:rPr>
      </w:pPr>
      <w:r w:rsidRPr="00B24AC2">
        <w:rPr>
          <w:sz w:val="24"/>
          <w:szCs w:val="24"/>
        </w:rPr>
        <w:t>Do not meet the conditions of the scheme</w:t>
      </w:r>
      <w:r w:rsidR="00441605">
        <w:rPr>
          <w:sz w:val="24"/>
          <w:szCs w:val="24"/>
        </w:rPr>
        <w:t>.</w:t>
      </w:r>
      <w:r w:rsidRPr="00B24AC2">
        <w:rPr>
          <w:sz w:val="24"/>
          <w:szCs w:val="24"/>
        </w:rPr>
        <w:br/>
      </w:r>
    </w:p>
    <w:p w14:paraId="16EA8CC6" w14:textId="1423A750" w:rsidR="009841FB" w:rsidRPr="00441605" w:rsidRDefault="00077E8D" w:rsidP="00441605">
      <w:pPr>
        <w:rPr>
          <w:sz w:val="24"/>
          <w:szCs w:val="24"/>
        </w:rPr>
      </w:pPr>
      <w:r>
        <w:rPr>
          <w:b/>
          <w:bCs/>
          <w:i/>
          <w:iCs/>
          <w:sz w:val="24"/>
          <w:szCs w:val="24"/>
        </w:rPr>
        <w:t xml:space="preserve">May be liable for the costs incurred with replacing books or resources and in some cases, </w:t>
      </w:r>
      <w:r w:rsidR="009841FB" w:rsidRPr="00441605">
        <w:rPr>
          <w:b/>
          <w:bCs/>
          <w:i/>
          <w:iCs/>
          <w:sz w:val="24"/>
          <w:szCs w:val="24"/>
        </w:rPr>
        <w:t>may be excluded from participating in the book scheme for the following academic year.</w:t>
      </w:r>
    </w:p>
    <w:p w14:paraId="59404645" w14:textId="32C55F8D" w:rsidR="00077E8D" w:rsidRDefault="00D2343B" w:rsidP="009841FB">
      <w:pPr>
        <w:rPr>
          <w:b/>
          <w:bCs/>
          <w:color w:val="548DD4" w:themeColor="text2" w:themeTint="99"/>
          <w:sz w:val="28"/>
          <w:szCs w:val="28"/>
        </w:rPr>
      </w:pPr>
      <w:r>
        <w:rPr>
          <w:b/>
          <w:bCs/>
          <w:color w:val="548DD4" w:themeColor="text2" w:themeTint="99"/>
          <w:sz w:val="28"/>
          <w:szCs w:val="28"/>
        </w:rPr>
        <w:t>Grant Aid</w:t>
      </w:r>
    </w:p>
    <w:p w14:paraId="3A73159C" w14:textId="459A73A4" w:rsidR="003F2E11" w:rsidRDefault="003F2E11" w:rsidP="009841FB">
      <w:pPr>
        <w:rPr>
          <w:sz w:val="24"/>
          <w:szCs w:val="24"/>
        </w:rPr>
      </w:pPr>
      <w:r w:rsidRPr="003F2E11">
        <w:rPr>
          <w:sz w:val="24"/>
          <w:szCs w:val="24"/>
        </w:rPr>
        <w:t xml:space="preserve">The school will </w:t>
      </w:r>
      <w:r w:rsidRPr="003F2E11">
        <w:rPr>
          <w:sz w:val="24"/>
          <w:szCs w:val="24"/>
        </w:rPr>
        <w:t>endeavour</w:t>
      </w:r>
      <w:r w:rsidRPr="003F2E11">
        <w:rPr>
          <w:sz w:val="24"/>
          <w:szCs w:val="24"/>
        </w:rPr>
        <w:t xml:space="preserve"> to provide all students with the necessary books and resources to support their learning throughout the academic year. However, if the </w:t>
      </w:r>
      <w:r w:rsidR="008464B4">
        <w:rPr>
          <w:sz w:val="24"/>
          <w:szCs w:val="24"/>
        </w:rPr>
        <w:t xml:space="preserve">department </w:t>
      </w:r>
      <w:r w:rsidRPr="003F2E11">
        <w:rPr>
          <w:sz w:val="24"/>
          <w:szCs w:val="24"/>
        </w:rPr>
        <w:t>allocated grant funding is fully utili</w:t>
      </w:r>
      <w:r>
        <w:rPr>
          <w:sz w:val="24"/>
          <w:szCs w:val="24"/>
        </w:rPr>
        <w:t>s</w:t>
      </w:r>
      <w:r w:rsidRPr="003F2E11">
        <w:rPr>
          <w:sz w:val="24"/>
          <w:szCs w:val="24"/>
        </w:rPr>
        <w:t>ed, parents</w:t>
      </w:r>
      <w:r w:rsidR="0092110A">
        <w:rPr>
          <w:sz w:val="24"/>
          <w:szCs w:val="24"/>
        </w:rPr>
        <w:t>/guardians</w:t>
      </w:r>
      <w:r w:rsidRPr="003F2E11">
        <w:rPr>
          <w:sz w:val="24"/>
          <w:szCs w:val="24"/>
        </w:rPr>
        <w:t xml:space="preserve"> may be asked to contribute towards the cost of additional materials </w:t>
      </w:r>
      <w:r w:rsidR="0092110A">
        <w:rPr>
          <w:sz w:val="24"/>
          <w:szCs w:val="24"/>
        </w:rPr>
        <w:t xml:space="preserve">that may be </w:t>
      </w:r>
      <w:r w:rsidRPr="003F2E11">
        <w:rPr>
          <w:sz w:val="24"/>
          <w:szCs w:val="24"/>
        </w:rPr>
        <w:t>required during the year.</w:t>
      </w:r>
      <w:r w:rsidRPr="003F2E11">
        <w:rPr>
          <w:sz w:val="24"/>
          <w:szCs w:val="24"/>
        </w:rPr>
        <w:t xml:space="preserve"> </w:t>
      </w:r>
    </w:p>
    <w:p w14:paraId="5E69BE99" w14:textId="7AA581D7" w:rsidR="009841FB" w:rsidRPr="009841FB" w:rsidRDefault="009841FB" w:rsidP="009841FB">
      <w:pPr>
        <w:rPr>
          <w:b/>
          <w:bCs/>
          <w:color w:val="548DD4" w:themeColor="text2" w:themeTint="99"/>
          <w:sz w:val="28"/>
          <w:szCs w:val="28"/>
        </w:rPr>
      </w:pPr>
      <w:r w:rsidRPr="009841FB">
        <w:rPr>
          <w:b/>
          <w:bCs/>
          <w:color w:val="548DD4" w:themeColor="text2" w:themeTint="99"/>
          <w:sz w:val="28"/>
          <w:szCs w:val="28"/>
        </w:rPr>
        <w:t>Agreement Acknowledgement</w:t>
      </w:r>
    </w:p>
    <w:p w14:paraId="19C1EA6C" w14:textId="77777777" w:rsidR="009841FB" w:rsidRPr="009841FB" w:rsidRDefault="009841FB" w:rsidP="009841FB">
      <w:pPr>
        <w:rPr>
          <w:sz w:val="24"/>
          <w:szCs w:val="24"/>
        </w:rPr>
      </w:pPr>
      <w:r w:rsidRPr="009841FB">
        <w:rPr>
          <w:sz w:val="24"/>
          <w:szCs w:val="24"/>
        </w:rPr>
        <w:t>By accepting books and resources under this scheme, students and their parents/guardians agree to adhere to the conditions outlined above. The school reserves the right to modify or revoke a student’s access to the scheme based on their adherence to these terms.</w:t>
      </w:r>
    </w:p>
    <w:p w14:paraId="5DF831EB" w14:textId="77777777" w:rsidR="00B24AC2" w:rsidRDefault="009841FB" w:rsidP="009841FB">
      <w:pPr>
        <w:rPr>
          <w:sz w:val="24"/>
          <w:szCs w:val="24"/>
        </w:rPr>
      </w:pPr>
      <w:r w:rsidRPr="009841FB">
        <w:rPr>
          <w:sz w:val="24"/>
          <w:szCs w:val="24"/>
        </w:rPr>
        <w:t>If you have any questions regarding the scheme, please contact:</w:t>
      </w:r>
    </w:p>
    <w:p w14:paraId="3DA90A73" w14:textId="77777777" w:rsidR="00B24AC2" w:rsidRDefault="009841FB" w:rsidP="009841FB">
      <w:pPr>
        <w:rPr>
          <w:sz w:val="24"/>
          <w:szCs w:val="24"/>
        </w:rPr>
      </w:pPr>
      <w:r w:rsidRPr="009841FB">
        <w:rPr>
          <w:b/>
          <w:bCs/>
          <w:sz w:val="24"/>
          <w:szCs w:val="24"/>
        </w:rPr>
        <w:t>Book Scheme Coordinator</w:t>
      </w:r>
      <w:r w:rsidR="00B24AC2">
        <w:rPr>
          <w:b/>
          <w:bCs/>
          <w:sz w:val="24"/>
          <w:szCs w:val="24"/>
        </w:rPr>
        <w:tab/>
      </w:r>
      <w:r w:rsidR="00B24AC2">
        <w:rPr>
          <w:b/>
          <w:bCs/>
          <w:sz w:val="24"/>
          <w:szCs w:val="24"/>
        </w:rPr>
        <w:tab/>
      </w:r>
      <w:r w:rsidR="00B24AC2">
        <w:rPr>
          <w:b/>
          <w:bCs/>
          <w:sz w:val="24"/>
          <w:szCs w:val="24"/>
        </w:rPr>
        <w:tab/>
      </w:r>
      <w:r w:rsidR="00B24AC2">
        <w:rPr>
          <w:b/>
          <w:bCs/>
          <w:sz w:val="24"/>
          <w:szCs w:val="24"/>
        </w:rPr>
        <w:tab/>
      </w:r>
      <w:r w:rsidR="00B24AC2">
        <w:rPr>
          <w:b/>
          <w:bCs/>
          <w:sz w:val="24"/>
          <w:szCs w:val="24"/>
        </w:rPr>
        <w:tab/>
        <w:t xml:space="preserve">Principal </w:t>
      </w:r>
      <w:r w:rsidRPr="009841FB">
        <w:rPr>
          <w:sz w:val="24"/>
          <w:szCs w:val="24"/>
        </w:rPr>
        <w:br/>
      </w:r>
    </w:p>
    <w:p w14:paraId="602AC8D6" w14:textId="076EB882" w:rsidR="00B24AC2" w:rsidRDefault="00B24AC2" w:rsidP="009841FB">
      <w:pPr>
        <w:rPr>
          <w:sz w:val="24"/>
          <w:szCs w:val="24"/>
        </w:rPr>
      </w:pPr>
      <w:r>
        <w:rPr>
          <w:sz w:val="24"/>
          <w:szCs w:val="24"/>
        </w:rPr>
        <w:t xml:space="preserve">Mr Martin Mills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Mr Sean Rafferty </w:t>
      </w:r>
      <w:r w:rsidR="009841FB" w:rsidRPr="009841FB">
        <w:rPr>
          <w:sz w:val="24"/>
          <w:szCs w:val="24"/>
        </w:rPr>
        <w:br/>
      </w:r>
      <w:hyperlink r:id="rId6" w:history="1">
        <w:r w:rsidRPr="004D4EC6">
          <w:rPr>
            <w:rStyle w:val="Hyperlink"/>
            <w:sz w:val="24"/>
            <w:szCs w:val="24"/>
          </w:rPr>
          <w:t>martinmills@patricianhighschool.ie</w:t>
        </w:r>
      </w:hyperlink>
      <w:r>
        <w:rPr>
          <w:sz w:val="24"/>
          <w:szCs w:val="24"/>
        </w:rPr>
        <w:t xml:space="preserve"> </w:t>
      </w:r>
      <w:r>
        <w:rPr>
          <w:sz w:val="24"/>
          <w:szCs w:val="24"/>
        </w:rPr>
        <w:tab/>
      </w:r>
      <w:r>
        <w:rPr>
          <w:sz w:val="24"/>
          <w:szCs w:val="24"/>
        </w:rPr>
        <w:tab/>
      </w:r>
      <w:r>
        <w:rPr>
          <w:sz w:val="24"/>
          <w:szCs w:val="24"/>
        </w:rPr>
        <w:tab/>
      </w:r>
      <w:r>
        <w:rPr>
          <w:sz w:val="24"/>
          <w:szCs w:val="24"/>
        </w:rPr>
        <w:tab/>
      </w:r>
      <w:hyperlink r:id="rId7" w:history="1">
        <w:r w:rsidRPr="004D4EC6">
          <w:rPr>
            <w:rStyle w:val="Hyperlink"/>
            <w:sz w:val="24"/>
            <w:szCs w:val="24"/>
          </w:rPr>
          <w:t>principal@patricianhighschool.ie</w:t>
        </w:r>
      </w:hyperlink>
    </w:p>
    <w:p w14:paraId="0062A68C" w14:textId="77777777" w:rsidR="00B24AC2" w:rsidRDefault="00B24AC2" w:rsidP="009841FB">
      <w:pPr>
        <w:rPr>
          <w:sz w:val="24"/>
          <w:szCs w:val="24"/>
        </w:rPr>
      </w:pPr>
    </w:p>
    <w:p w14:paraId="56B05EFC" w14:textId="72FA7BB9" w:rsidR="00990C3C" w:rsidRPr="00FC4E5E" w:rsidRDefault="009841FB">
      <w:pPr>
        <w:rPr>
          <w:sz w:val="24"/>
          <w:szCs w:val="24"/>
        </w:rPr>
      </w:pPr>
      <w:r w:rsidRPr="009841FB">
        <w:rPr>
          <w:sz w:val="24"/>
          <w:szCs w:val="24"/>
        </w:rPr>
        <w:br/>
      </w:r>
    </w:p>
    <w:sectPr w:rsidR="00990C3C" w:rsidRPr="00FC4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539"/>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211A"/>
    <w:multiLevelType w:val="hybridMultilevel"/>
    <w:tmpl w:val="21D2E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744E51"/>
    <w:multiLevelType w:val="hybridMultilevel"/>
    <w:tmpl w:val="CA9EBEC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D893E92"/>
    <w:multiLevelType w:val="hybridMultilevel"/>
    <w:tmpl w:val="61BAA782"/>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25085267"/>
    <w:multiLevelType w:val="hybridMultilevel"/>
    <w:tmpl w:val="009CB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74214D"/>
    <w:multiLevelType w:val="hybridMultilevel"/>
    <w:tmpl w:val="5BD42E0C"/>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6" w15:restartNumberingAfterBreak="0">
    <w:nsid w:val="3C500AA2"/>
    <w:multiLevelType w:val="hybridMultilevel"/>
    <w:tmpl w:val="0016A8B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4710709C"/>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02319"/>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9459F"/>
    <w:multiLevelType w:val="hybridMultilevel"/>
    <w:tmpl w:val="43B011A0"/>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0" w15:restartNumberingAfterBreak="0">
    <w:nsid w:val="55E900E1"/>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0652F"/>
    <w:multiLevelType w:val="hybridMultilevel"/>
    <w:tmpl w:val="0066CB1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57B20347"/>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56A85"/>
    <w:multiLevelType w:val="hybridMultilevel"/>
    <w:tmpl w:val="7842E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7565A6"/>
    <w:multiLevelType w:val="hybridMultilevel"/>
    <w:tmpl w:val="CF14E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D0717C"/>
    <w:multiLevelType w:val="multilevel"/>
    <w:tmpl w:val="D88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B6E7A"/>
    <w:multiLevelType w:val="hybridMultilevel"/>
    <w:tmpl w:val="3E300BF8"/>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7" w15:restartNumberingAfterBreak="0">
    <w:nsid w:val="75201D5E"/>
    <w:multiLevelType w:val="hybridMultilevel"/>
    <w:tmpl w:val="CA0486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2731877">
    <w:abstractNumId w:val="10"/>
  </w:num>
  <w:num w:numId="2" w16cid:durableId="1465003617">
    <w:abstractNumId w:val="7"/>
  </w:num>
  <w:num w:numId="3" w16cid:durableId="38668673">
    <w:abstractNumId w:val="0"/>
  </w:num>
  <w:num w:numId="4" w16cid:durableId="1826512059">
    <w:abstractNumId w:val="12"/>
  </w:num>
  <w:num w:numId="5" w16cid:durableId="789738773">
    <w:abstractNumId w:val="8"/>
  </w:num>
  <w:num w:numId="6" w16cid:durableId="729958056">
    <w:abstractNumId w:val="14"/>
  </w:num>
  <w:num w:numId="7" w16cid:durableId="641734880">
    <w:abstractNumId w:val="1"/>
  </w:num>
  <w:num w:numId="8" w16cid:durableId="724253318">
    <w:abstractNumId w:val="15"/>
  </w:num>
  <w:num w:numId="9" w16cid:durableId="842628557">
    <w:abstractNumId w:val="13"/>
  </w:num>
  <w:num w:numId="10" w16cid:durableId="38164895">
    <w:abstractNumId w:val="17"/>
  </w:num>
  <w:num w:numId="11" w16cid:durableId="546837095">
    <w:abstractNumId w:val="4"/>
  </w:num>
  <w:num w:numId="12" w16cid:durableId="1198080716">
    <w:abstractNumId w:val="6"/>
  </w:num>
  <w:num w:numId="13" w16cid:durableId="1301884631">
    <w:abstractNumId w:val="5"/>
  </w:num>
  <w:num w:numId="14" w16cid:durableId="2057198378">
    <w:abstractNumId w:val="3"/>
  </w:num>
  <w:num w:numId="15" w16cid:durableId="2037148635">
    <w:abstractNumId w:val="16"/>
  </w:num>
  <w:num w:numId="16" w16cid:durableId="937058996">
    <w:abstractNumId w:val="11"/>
  </w:num>
  <w:num w:numId="17" w16cid:durableId="2092071816">
    <w:abstractNumId w:val="9"/>
  </w:num>
  <w:num w:numId="18" w16cid:durableId="102236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86A49"/>
    <w:rsid w:val="00023DAE"/>
    <w:rsid w:val="00077E8D"/>
    <w:rsid w:val="000A3024"/>
    <w:rsid w:val="001C1008"/>
    <w:rsid w:val="001D0E47"/>
    <w:rsid w:val="00386A49"/>
    <w:rsid w:val="003F2E11"/>
    <w:rsid w:val="004408BC"/>
    <w:rsid w:val="00441605"/>
    <w:rsid w:val="00695F70"/>
    <w:rsid w:val="006A211C"/>
    <w:rsid w:val="007A1CEF"/>
    <w:rsid w:val="008464B4"/>
    <w:rsid w:val="0092110A"/>
    <w:rsid w:val="009364DB"/>
    <w:rsid w:val="00943362"/>
    <w:rsid w:val="009841FB"/>
    <w:rsid w:val="00990C3C"/>
    <w:rsid w:val="00B24AC2"/>
    <w:rsid w:val="00BD035A"/>
    <w:rsid w:val="00CC2A2B"/>
    <w:rsid w:val="00D2343B"/>
    <w:rsid w:val="00FC4E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8755"/>
  <w15:chartTrackingRefBased/>
  <w15:docId w15:val="{7C3A4CE7-1530-4D41-B3C9-D1E138D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A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86A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86A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86A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86A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86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86A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86A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86A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86A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86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49"/>
    <w:rPr>
      <w:rFonts w:eastAsiaTheme="majorEastAsia" w:cstheme="majorBidi"/>
      <w:color w:val="272727" w:themeColor="text1" w:themeTint="D8"/>
    </w:rPr>
  </w:style>
  <w:style w:type="paragraph" w:styleId="Title">
    <w:name w:val="Title"/>
    <w:basedOn w:val="Normal"/>
    <w:next w:val="Normal"/>
    <w:link w:val="TitleChar"/>
    <w:uiPriority w:val="10"/>
    <w:qFormat/>
    <w:rsid w:val="00386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A49"/>
    <w:rPr>
      <w:i/>
      <w:iCs/>
      <w:color w:val="404040" w:themeColor="text1" w:themeTint="BF"/>
    </w:rPr>
  </w:style>
  <w:style w:type="paragraph" w:styleId="ListParagraph">
    <w:name w:val="List Paragraph"/>
    <w:basedOn w:val="Normal"/>
    <w:uiPriority w:val="34"/>
    <w:qFormat/>
    <w:rsid w:val="00386A49"/>
    <w:pPr>
      <w:ind w:left="720"/>
      <w:contextualSpacing/>
    </w:pPr>
  </w:style>
  <w:style w:type="character" w:styleId="IntenseEmphasis">
    <w:name w:val="Intense Emphasis"/>
    <w:basedOn w:val="DefaultParagraphFont"/>
    <w:uiPriority w:val="21"/>
    <w:qFormat/>
    <w:rsid w:val="00386A49"/>
    <w:rPr>
      <w:i/>
      <w:iCs/>
      <w:color w:val="365F91" w:themeColor="accent1" w:themeShade="BF"/>
    </w:rPr>
  </w:style>
  <w:style w:type="paragraph" w:styleId="IntenseQuote">
    <w:name w:val="Intense Quote"/>
    <w:basedOn w:val="Normal"/>
    <w:next w:val="Normal"/>
    <w:link w:val="IntenseQuoteChar"/>
    <w:uiPriority w:val="30"/>
    <w:qFormat/>
    <w:rsid w:val="00386A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86A49"/>
    <w:rPr>
      <w:i/>
      <w:iCs/>
      <w:color w:val="365F91" w:themeColor="accent1" w:themeShade="BF"/>
    </w:rPr>
  </w:style>
  <w:style w:type="character" w:styleId="IntenseReference">
    <w:name w:val="Intense Reference"/>
    <w:basedOn w:val="DefaultParagraphFont"/>
    <w:uiPriority w:val="32"/>
    <w:qFormat/>
    <w:rsid w:val="00386A49"/>
    <w:rPr>
      <w:b/>
      <w:bCs/>
      <w:smallCaps/>
      <w:color w:val="365F91" w:themeColor="accent1" w:themeShade="BF"/>
      <w:spacing w:val="5"/>
    </w:rPr>
  </w:style>
  <w:style w:type="character" w:styleId="Hyperlink">
    <w:name w:val="Hyperlink"/>
    <w:basedOn w:val="DefaultParagraphFont"/>
    <w:uiPriority w:val="99"/>
    <w:unhideWhenUsed/>
    <w:rsid w:val="00B24AC2"/>
    <w:rPr>
      <w:color w:val="0000FF" w:themeColor="hyperlink"/>
      <w:u w:val="single"/>
    </w:rPr>
  </w:style>
  <w:style w:type="character" w:styleId="UnresolvedMention">
    <w:name w:val="Unresolved Mention"/>
    <w:basedOn w:val="DefaultParagraphFont"/>
    <w:uiPriority w:val="99"/>
    <w:semiHidden/>
    <w:unhideWhenUsed/>
    <w:rsid w:val="00B24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patricianhighschool.i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mills@patricianhighschool.ie"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D3EE8B63-C5D9-45DD-9413-6E4EC456CB03}"/>
</file>

<file path=customXml/itemProps2.xml><?xml version="1.0" encoding="utf-8"?>
<ds:datastoreItem xmlns:ds="http://schemas.openxmlformats.org/officeDocument/2006/customXml" ds:itemID="{98A88A6B-2B30-453B-81CC-0F692597EDC8}"/>
</file>

<file path=customXml/itemProps3.xml><?xml version="1.0" encoding="utf-8"?>
<ds:datastoreItem xmlns:ds="http://schemas.openxmlformats.org/officeDocument/2006/customXml" ds:itemID="{B89A8BBE-9DE1-47ED-AC2F-D1A74567227F}"/>
</file>

<file path=docProps/app.xml><?xml version="1.0" encoding="utf-8"?>
<Properties xmlns="http://schemas.openxmlformats.org/officeDocument/2006/extended-properties" xmlns:vt="http://schemas.openxmlformats.org/officeDocument/2006/docPropsVTypes">
  <Template>Normal.dotm</Template>
  <TotalTime>2325</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Rafferty</dc:creator>
  <cp:keywords/>
  <dc:description/>
  <cp:lastModifiedBy>Sean Rafferty</cp:lastModifiedBy>
  <cp:revision>15</cp:revision>
  <cp:lastPrinted>2025-08-11T14:27:00Z</cp:lastPrinted>
  <dcterms:created xsi:type="dcterms:W3CDTF">2025-08-11T12:56:00Z</dcterms:created>
  <dcterms:modified xsi:type="dcterms:W3CDTF">2025-08-14T13:46:00Z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